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160"/>
        <w:jc w:val="center"/>
      </w:pPr>
      <w:r>
        <w:rPr>
          <w:rFonts w:ascii="Cambria" w:cs="Cambria" w:eastAsia="Cambria" w:hAnsi="Cambria"/>
          <w:b/>
          <w:bCs/>
          <w:color w:val="5A3E85"/>
          <w:sz w:val="30"/>
          <w:szCs w:val="30"/>
        </w:rPr>
        <w:t xml:space="preserve">ΕΙΚΟΝΙΚΟ ΤΕΣΤ ΕΞΑΣΚΗΣΗΣ</w:t>
      </w:r>
    </w:p>
    <w:p>
      <w:pPr>
        <w:spacing w:after="200"/>
        <w:jc w:val="center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(Δείγμα εξάσκησης — Μέτριο επίπεδο)  •  Διαγώνισμα 1 — Αρχαία: Ενότητα 2 • Οδύσσεια: Ενότητες 2 &amp; 8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3546"/>
        <w:gridCol w:w="1900"/>
        <w:gridCol w:w="1900"/>
      </w:tblGrid>
      <w:tr>
        <w:tc>
          <w:tcPr>
            <w:tcW w:type="dxa" w:w="2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EEEEE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Ονοματεπώνυμο:</w:t>
            </w:r>
          </w:p>
        </w:tc>
        <w:tc>
          <w:tcPr>
            <w:tcW w:type="dxa" w:w="354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9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EEEEE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Αρ. Μητρώου:</w:t>
            </w:r>
          </w:p>
        </w:tc>
        <w:tc>
          <w:tcPr>
            <w:tcW w:type="dxa" w:w="19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100"/>
      </w:pPr>
      <w:r>
        <w:t xml:space="preserve"/>
      </w:r>
    </w:p>
    <w:p>
      <w:pPr>
        <w:pBdr>
          <w:top w:val="single" w:color="CCCCCC" w:sz="4" w:space="6"/>
          <w:bottom w:val="single" w:color="CCCCCC" w:sz="4" w:space="6"/>
          <w:left w:val="single" w:color="CCCCCC" w:sz="4" w:space="6"/>
          <w:right w:val="single" w:color="CCCCCC" w:sz="4" w:space="6"/>
        </w:pBdr>
        <w:spacing w:after="200"/>
      </w:pPr>
      <w:r>
        <w:rPr>
          <w:rFonts w:ascii="Calibri" w:cs="Calibri" w:eastAsia="Calibri" w:hAnsi="Calibri"/>
          <w:i/>
          <w:iCs/>
          <w:sz w:val="20"/>
          <w:szCs w:val="20"/>
        </w:rPr>
        <w:t xml:space="preserve">Οδηγίες: Το διαγώνισμα έχει δύο κλάδους (Α΄ Αρχαία Γλώσσα 50 μον., Β΄ Οδύσσεια 50 μον. — σύνολο 100). Στη μετάφραση (Α1) και στον κλάδο Β΄ απάντησε έχοντας ανοιχτό το βιβλίο σου στην ενότητα που ορίζεται. Να γράφεις καθαρά. Καλή επιτυχία!</w:t>
      </w:r>
    </w:p>
    <w:p>
      <w:pPr>
        <w:shd w:fill="5A3E85" w:val="clear"/>
        <w:spacing w:after="120" w:before="220"/>
      </w:pPr>
      <w:r>
        <w:rPr>
          <w:rFonts w:ascii="Cambria" w:cs="Cambria" w:eastAsia="Cambria" w:hAnsi="Cambria"/>
          <w:b/>
          <w:bCs/>
          <w:color w:val="FFFFFF"/>
          <w:sz w:val="22"/>
          <w:szCs w:val="22"/>
        </w:rPr>
        <w:t xml:space="preserve">  ΚΛΑΔΟΣ Α΄ — ΑΡΧΑΙΑ ΕΛΛΗΝΙΚΗ ΓΛΩΣΣΑ (Μονάδες 50)</w:t>
      </w:r>
    </w:p>
    <w:p>
      <w:pPr>
        <w:spacing w:after="60" w:before="8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Α1. Μετάφραση  (μον. 15)</w:t>
      </w:r>
    </w:p>
    <w:p>
      <w:pPr>
        <w:spacing w:after="60" w:before="80"/>
        <w:ind w:left="36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Άνοιξε το βιβλίο σου στο Κείμενο (Α) της Ενότητας 2. Να μεταφράσεις στη νέα ελληνική το διδαγμένο κείμενο της ενότητας.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spacing w:after="60" w:before="8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Α2. Λεξιλογικά — Ετυμολογικά  (μον. 10)</w:t>
      </w:r>
    </w:p>
    <w:p>
      <w:pPr>
        <w:spacing w:after="60" w:before="80"/>
        <w:ind w:left="36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α) Να σχηματίσεις το υποκοριστικό των λέξεων: ὁ οἶκος, ὁ παῖς.  (μον. 4)</w:t>
      </w:r>
    </w:p>
    <w:p>
      <w:pPr>
        <w:spacing w:after="60" w:before="80"/>
        <w:ind w:left="36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β) Να γράψεις ένα περιεκτικό ουσιαστικό που παράγεται από τις λέξεις: ἡ ἄμπελος, τὸ ῥόδον.  (μον. 3)</w:t>
      </w:r>
    </w:p>
    <w:p>
      <w:pPr>
        <w:spacing w:after="60" w:before="80"/>
        <w:ind w:left="36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γ) Να γράψεις δύο ομόρριζες λέξεις της νέας ελληνικής με το ρήμα «γράφω».  (μον. 3)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spacing w:after="60" w:before="8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Α3. Γραμματική  (μον. 15)</w:t>
      </w:r>
    </w:p>
    <w:p>
      <w:pPr>
        <w:spacing w:after="60" w:before="80"/>
        <w:ind w:left="36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α) Να κλίνεις στον ενικό αριθμό το ουσιαστικό «ὁ ἄνθρωπος» (μαζί με το άρθρο).  (μον. 6)</w:t>
      </w:r>
    </w:p>
    <w:p>
      <w:pPr>
        <w:spacing w:after="60" w:before="80"/>
        <w:ind w:left="36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β) Να κλίνεις στον ενικό την προσωπική αντωνυμία του α΄ προσώπου (ἐγώ).  (μον. 5)</w:t>
      </w:r>
    </w:p>
    <w:p>
      <w:pPr>
        <w:spacing w:after="60" w:before="80"/>
        <w:ind w:left="36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γ) Πόσα και ποια είναι τα πνεύματα; Γράψε μία λέξη με δασεία και μία με ψιλή.  (μον. 4)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spacing w:after="60" w:before="8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Α4. Συντακτικό  (μον. 10)</w:t>
      </w:r>
    </w:p>
    <w:p>
      <w:pPr>
        <w:spacing w:after="60" w:before="80"/>
        <w:ind w:left="36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Να βρεις το υποκείμενο και το αντικείμενο του ρήματος στις προτάσεις:</w:t>
      </w:r>
    </w:p>
    <w:p>
      <w:pPr>
        <w:spacing w:after="60" w:before="80"/>
        <w:ind w:left="36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i) ὁ διδάσκαλος παιδεύει τοὺς παῖδας.  (μον. 5)</w:t>
      </w:r>
    </w:p>
    <w:p>
      <w:pPr>
        <w:spacing w:after="60" w:before="80"/>
        <w:ind w:left="36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ii) οἱ στρατιῶται φυλάττουσι τὴν πόλιν.  (μον. 5)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shd w:fill="5A3E85" w:val="clear"/>
        <w:spacing w:after="120" w:before="220"/>
      </w:pPr>
      <w:r>
        <w:rPr>
          <w:rFonts w:ascii="Cambria" w:cs="Cambria" w:eastAsia="Cambria" w:hAnsi="Cambria"/>
          <w:b/>
          <w:bCs/>
          <w:color w:val="FFFFFF"/>
          <w:sz w:val="22"/>
          <w:szCs w:val="22"/>
        </w:rPr>
        <w:t xml:space="preserve">  ΚΛΑΔΟΣ Β΄ — ΟΜΗΡΙΚΑ ΕΠΗ: ΟΔΥΣΣΕΙΑ (Μονάδες 50)</w:t>
      </w:r>
    </w:p>
    <w:p>
      <w:pPr>
        <w:spacing w:after="60" w:before="8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Άνοιξε το βιβλίο σου στην Ενότητα 2 της Οδύσσειας. Διάβασε το απόσπασμα και απάντησε.</w:t>
      </w:r>
    </w:p>
    <w:p>
      <w:pPr>
        <w:spacing w:after="60" w:before="8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Β1. Κατανόηση αποσπάσματος  (μον. 15)</w:t>
      </w:r>
    </w:p>
    <w:p>
      <w:pPr>
        <w:spacing w:after="60" w:before="80"/>
        <w:ind w:left="36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α) Τι αφηγείται το απόσπασμα; Δώσε με συντομία το περιεχόμενό του.  (μον. 6)</w:t>
      </w:r>
    </w:p>
    <w:p>
      <w:pPr>
        <w:spacing w:after="60" w:before="80"/>
        <w:ind w:left="36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β) Ποια πρόσωπα εμφανίζονται και τι επιδιώκει το καθένα;  (μον. 5)</w:t>
      </w:r>
    </w:p>
    <w:p>
      <w:pPr>
        <w:spacing w:after="60" w:before="80"/>
        <w:ind w:left="36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γ) Ποιο είναι το πιο κρίσιμο σημείο της ενότητας;  (μον. 4)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spacing w:after="60" w:before="8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Β2. Επικά (ομηρικά) στοιχεία  (μον. 15)</w:t>
      </w:r>
    </w:p>
    <w:p>
      <w:pPr>
        <w:spacing w:after="60" w:before="80"/>
        <w:ind w:left="36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α) Εντόπισε ένα τυπικό (ομηρικό) επίθετο και εξήγησε τι δηλώνει για το πρόσωπο ή το πράγμα που συνοδεύει.  (μον. 6)</w:t>
      </w:r>
    </w:p>
    <w:p>
      <w:pPr>
        <w:spacing w:after="60" w:before="80"/>
        <w:ind w:left="36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β) Βρες μία παρομοίωση ή μία τυπική/επαναλαμβανόμενη έκφραση και σχολίασέ την σύντομα.  (μον. 5)</w:t>
      </w:r>
    </w:p>
    <w:p>
      <w:pPr>
        <w:spacing w:after="60" w:before="80"/>
        <w:ind w:left="36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γ) Ποιον ρόλο παίζουν οι θεοί στην εξέλιξη των γεγονότων;  (μον. 4)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spacing w:after="60" w:before="8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Β3. Ιδεολογικά — Πολιτιστικά στοιχεία  (μον. 10)</w:t>
      </w:r>
    </w:p>
    <w:p>
      <w:pPr>
        <w:spacing w:after="60" w:before="80"/>
        <w:ind w:left="36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α) Ποια αξία ή ποιος θεσμός του ομηρικού κόσμου προβάλλεται (π.χ. φιλοξενία, ικεσία, σεβασμός στους θεούς, αγάπη για την πατρίδα); Στήριξε την απάντησή σου σε στοιχεία της ενότητας.  (μον. 10)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spacing w:after="60" w:before="8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Β4. Χαρακτηρισμός — Σύντομη ανάπτυξη  (μον. 10)</w:t>
      </w:r>
    </w:p>
    <w:p>
      <w:pPr>
        <w:spacing w:after="60" w:before="80"/>
        <w:ind w:left="36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α) Άνοιξε τώρα στην Ενότητα 8. Διάλεξε ένα πρόσωπο και χαρακτήρισέ το με δύο γνωρίσματα, στηρίζοντας την άποψή σου σε στοιχεία του κειμένου.  (μον. 10)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spacing w:before="24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46"/>
        <w:gridCol w:w="2100"/>
        <w:gridCol w:w="2100"/>
        <w:gridCol w:w="2100"/>
      </w:tblGrid>
      <w:tr>
        <w:tc>
          <w:tcPr>
            <w:tcW w:type="dxa" w:w="344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5A3E85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ΒΑΘΜΟΛΟΓΙΑ</w:t>
            </w:r>
          </w:p>
        </w:tc>
        <w:tc>
          <w:tcPr>
            <w:tcW w:type="dxa" w:w="21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EEEEE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Κλάδος Α΄ (Αρχαία Γλώσσα)</w:t>
            </w:r>
          </w:p>
        </w:tc>
        <w:tc>
          <w:tcPr>
            <w:tcW w:type="dxa" w:w="21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EEEEE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Κλάδος Β΄ (Οδύσσεια)</w:t>
            </w:r>
          </w:p>
        </w:tc>
        <w:tc>
          <w:tcPr>
            <w:tcW w:type="dxa" w:w="21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EEEEE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ΣΥΝΟΛΟ</w:t>
            </w:r>
          </w:p>
        </w:tc>
      </w:tr>
      <w:tr>
        <w:tc>
          <w:tcPr>
            <w:tcW w:type="dxa" w:w="344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Μονάδες (max)</w:t>
            </w:r>
          </w:p>
        </w:tc>
        <w:tc>
          <w:tcPr>
            <w:tcW w:type="dxa" w:w="21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50</w:t>
            </w:r>
          </w:p>
        </w:tc>
        <w:tc>
          <w:tcPr>
            <w:tcW w:type="dxa" w:w="21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50</w:t>
            </w:r>
          </w:p>
        </w:tc>
        <w:tc>
          <w:tcPr>
            <w:tcW w:type="dxa" w:w="21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100</w:t>
            </w:r>
          </w:p>
        </w:tc>
      </w:tr>
      <w:tr>
        <w:tc>
          <w:tcPr>
            <w:tcW w:type="dxa" w:w="344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Βαθμός</w:t>
            </w:r>
          </w:p>
        </w:tc>
        <w:tc>
          <w:tcPr>
            <w:tcW w:type="dxa" w:w="21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1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1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888888"/>
        <w:sz w:val="16"/>
        <w:szCs w:val="16"/>
      </w:rPr>
      <w:t xml:space="preserve">Σελίδα </w:t>
    </w:r>
    <w:r>
      <w:rPr>
        <w:rFonts w:ascii="Calibri" w:cs="Calibri" w:eastAsia="Calibri" w:hAnsi="Calibri"/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5A3E85" w:sz="18" w:space="4"/>
      </w:pBdr>
      <w:spacing w:after="40"/>
    </w:pPr>
    <w:r>
      <w:rPr>
        <w:rFonts w:ascii="Cambria" w:cs="Cambria" w:eastAsia="Cambria" w:hAnsi="Cambria"/>
        <w:b/>
        <w:bCs/>
        <w:color w:val="5A3E85"/>
        <w:sz w:val="22"/>
        <w:szCs w:val="22"/>
      </w:rPr>
      <w:t xml:space="preserve">mindd.gr  —  Εικονικά Τεστ Εξάσκησης</w:t>
    </w:r>
  </w:p>
  <w:p>
    <w:pPr>
      <w:spacing w:after="160"/>
    </w:pPr>
    <w:r>
      <w:rPr>
        <w:rFonts w:ascii="Calibri" w:cs="Calibri" w:eastAsia="Calibri" w:hAnsi="Calibri"/>
        <w:color w:val="555555"/>
        <w:sz w:val="18"/>
        <w:szCs w:val="18"/>
      </w:rPr>
      <w:t xml:space="preserve">Σχολικό έτος 2025–2026   •   Τάξη Α΄ Γυμνασίου   •   Μάθημα: ΑΡΧΑΙΑ ΕΛΛΗΝΙΚΗ ΓΛΩΣΣΑ &amp; ΓΡΑΜΜΑΤΕΙΑ   •   Διάρκεια: 3 ώρες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2026-05-30T05:10:24.437Z</dcterms:created>
  <dcterms:modified xsi:type="dcterms:W3CDTF">2026-05-30T05:10:24.437Z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